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82" w:rsidRPr="00D75182" w:rsidRDefault="00D75182" w:rsidP="00D75182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lang w:eastAsia="ru-RU"/>
        </w:rPr>
      </w:pPr>
      <w:bookmarkStart w:id="0" w:name="_GoBack"/>
      <w:bookmarkEnd w:id="0"/>
      <w:r w:rsidRPr="00D75182">
        <w:rPr>
          <w:rFonts w:ascii="Times New Roman" w:hAnsi="Times New Roman" w:cs="Times New Roman"/>
          <w:b/>
          <w:color w:val="C00000"/>
          <w:sz w:val="32"/>
          <w:lang w:eastAsia="ru-RU"/>
        </w:rPr>
        <w:t xml:space="preserve">АПЕЛЛЯЦИЯ </w:t>
      </w:r>
    </w:p>
    <w:p w:rsidR="00D75182" w:rsidRPr="00D75182" w:rsidRDefault="00D75182" w:rsidP="00D75182">
      <w:pPr>
        <w:pStyle w:val="a4"/>
        <w:jc w:val="center"/>
        <w:rPr>
          <w:rFonts w:ascii="Times New Roman" w:hAnsi="Times New Roman" w:cs="Times New Roman"/>
          <w:b/>
          <w:color w:val="C00000"/>
          <w:sz w:val="32"/>
          <w:lang w:eastAsia="ru-RU"/>
        </w:rPr>
      </w:pPr>
      <w:r w:rsidRPr="00D75182">
        <w:rPr>
          <w:rFonts w:ascii="Times New Roman" w:hAnsi="Times New Roman" w:cs="Times New Roman"/>
          <w:b/>
          <w:color w:val="C00000"/>
          <w:sz w:val="32"/>
          <w:lang w:eastAsia="ru-RU"/>
        </w:rPr>
        <w:t>О НАРУШЕНИИ УСТАНОВЛЕННОГО ПОРЯДКА ПРОВЕДЕНИЯ ГИА</w:t>
      </w:r>
    </w:p>
    <w:p w:rsidR="00D75182" w:rsidRPr="00D75182" w:rsidRDefault="00D75182" w:rsidP="00D75182">
      <w:pPr>
        <w:pStyle w:val="a4"/>
        <w:jc w:val="center"/>
        <w:rPr>
          <w:rFonts w:ascii="Times New Roman" w:hAnsi="Times New Roman" w:cs="Times New Roman"/>
          <w:b/>
          <w:color w:val="00B050"/>
          <w:sz w:val="32"/>
          <w:lang w:eastAsia="ru-RU"/>
        </w:rPr>
      </w:pPr>
    </w:p>
    <w:p w:rsidR="00D75182" w:rsidRPr="00D75182" w:rsidRDefault="00D75182" w:rsidP="00D75182">
      <w:pPr>
        <w:pStyle w:val="a4"/>
        <w:jc w:val="both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</w:t>
      </w:r>
      <w:r w:rsidRPr="00D75182">
        <w:rPr>
          <w:rFonts w:ascii="Times New Roman" w:hAnsi="Times New Roman" w:cs="Times New Roman"/>
          <w:sz w:val="32"/>
          <w:lang w:eastAsia="ru-RU"/>
        </w:rPr>
        <w:t>Срок подачи - </w:t>
      </w:r>
      <w:r w:rsidRPr="00D75182">
        <w:rPr>
          <w:rFonts w:ascii="Times New Roman" w:hAnsi="Times New Roman" w:cs="Times New Roman"/>
          <w:b/>
          <w:bCs/>
          <w:sz w:val="32"/>
          <w:lang w:eastAsia="ru-RU"/>
        </w:rPr>
        <w:t>в день проведения экзамена по соответствующему учебному предмету, не покидая ППЭ.</w:t>
      </w:r>
      <w:r w:rsidRPr="00D75182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  </w:t>
      </w:r>
      <w:r w:rsidRPr="00D75182">
        <w:rPr>
          <w:rFonts w:ascii="Times New Roman" w:hAnsi="Times New Roman" w:cs="Times New Roman"/>
          <w:sz w:val="32"/>
          <w:lang w:eastAsia="ru-RU"/>
        </w:rPr>
        <w:t xml:space="preserve">Апелляция подается </w:t>
      </w:r>
      <w:r w:rsidRPr="00D75182">
        <w:rPr>
          <w:rFonts w:ascii="Times New Roman" w:hAnsi="Times New Roman" w:cs="Times New Roman"/>
          <w:b/>
          <w:sz w:val="32"/>
          <w:lang w:eastAsia="ru-RU"/>
        </w:rPr>
        <w:t>члену ГЭК</w:t>
      </w:r>
      <w:r>
        <w:rPr>
          <w:rFonts w:ascii="Times New Roman" w:hAnsi="Times New Roman" w:cs="Times New Roman"/>
          <w:sz w:val="32"/>
          <w:lang w:eastAsia="ru-RU"/>
        </w:rPr>
        <w:t>.</w:t>
      </w:r>
      <w:r w:rsidRPr="00D75182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  </w:t>
      </w:r>
      <w:r w:rsidRPr="00D75182">
        <w:rPr>
          <w:rFonts w:ascii="Times New Roman" w:hAnsi="Times New Roman" w:cs="Times New Roman"/>
          <w:sz w:val="32"/>
          <w:lang w:eastAsia="ru-RU"/>
        </w:rPr>
        <w:t xml:space="preserve">Апелляция составляется </w:t>
      </w:r>
      <w:r w:rsidRPr="00D75182">
        <w:rPr>
          <w:rFonts w:ascii="Times New Roman" w:hAnsi="Times New Roman" w:cs="Times New Roman"/>
          <w:b/>
          <w:sz w:val="32"/>
          <w:lang w:eastAsia="ru-RU"/>
        </w:rPr>
        <w:t>в письменной форме в двух экземплярах</w:t>
      </w:r>
      <w:r w:rsidRPr="00D75182">
        <w:rPr>
          <w:rFonts w:ascii="Times New Roman" w:hAnsi="Times New Roman" w:cs="Times New Roman"/>
          <w:sz w:val="32"/>
          <w:lang w:eastAsia="ru-RU"/>
        </w:rPr>
        <w:t xml:space="preserve">: один передается в </w:t>
      </w:r>
      <w:r>
        <w:rPr>
          <w:rFonts w:ascii="Times New Roman" w:hAnsi="Times New Roman" w:cs="Times New Roman"/>
          <w:sz w:val="32"/>
          <w:lang w:eastAsia="ru-RU"/>
        </w:rPr>
        <w:t>конфликтную комиссию                  (далее – КК)</w:t>
      </w:r>
      <w:r w:rsidRPr="00D75182">
        <w:rPr>
          <w:rFonts w:ascii="Times New Roman" w:hAnsi="Times New Roman" w:cs="Times New Roman"/>
          <w:sz w:val="32"/>
          <w:lang w:eastAsia="ru-RU"/>
        </w:rPr>
        <w:t>, другой, с пометкой члена ГЭК о принятии ее на рассмотрение в КК, остается у участника ЕГЭ.</w:t>
      </w:r>
    </w:p>
    <w:p w:rsidR="00D75182" w:rsidRDefault="00D75182" w:rsidP="00D75182">
      <w:pPr>
        <w:pStyle w:val="a4"/>
        <w:jc w:val="both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 </w:t>
      </w:r>
      <w:r w:rsidRPr="00D75182">
        <w:rPr>
          <w:rFonts w:ascii="Times New Roman" w:hAnsi="Times New Roman" w:cs="Times New Roman"/>
          <w:sz w:val="32"/>
          <w:lang w:eastAsia="ru-RU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</w:t>
      </w:r>
    </w:p>
    <w:p w:rsidR="00D75182" w:rsidRPr="00D75182" w:rsidRDefault="00D75182" w:rsidP="00D75182">
      <w:pPr>
        <w:pStyle w:val="a4"/>
        <w:jc w:val="both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 </w:t>
      </w:r>
      <w:r w:rsidRPr="00D75182">
        <w:rPr>
          <w:rFonts w:ascii="Times New Roman" w:hAnsi="Times New Roman" w:cs="Times New Roman"/>
          <w:sz w:val="32"/>
          <w:lang w:eastAsia="ru-RU"/>
        </w:rPr>
        <w:t xml:space="preserve">Результаты проверки </w:t>
      </w:r>
      <w:r>
        <w:rPr>
          <w:rFonts w:ascii="Times New Roman" w:hAnsi="Times New Roman" w:cs="Times New Roman"/>
          <w:sz w:val="32"/>
          <w:lang w:eastAsia="ru-RU"/>
        </w:rPr>
        <w:t>оформляются в форме заключения.</w:t>
      </w:r>
      <w:r w:rsidRPr="00D75182">
        <w:rPr>
          <w:rFonts w:ascii="Times New Roman" w:hAnsi="Times New Roman" w:cs="Times New Roman"/>
          <w:sz w:val="32"/>
          <w:lang w:eastAsia="ru-RU"/>
        </w:rPr>
        <w:br/>
        <w:t>Апелляция и заключение о результатах проверки в тот же день передаются членами ГЭК в конфликтн</w:t>
      </w:r>
      <w:r>
        <w:rPr>
          <w:rFonts w:ascii="Times New Roman" w:hAnsi="Times New Roman" w:cs="Times New Roman"/>
          <w:sz w:val="32"/>
          <w:lang w:eastAsia="ru-RU"/>
        </w:rPr>
        <w:t>ую комиссию.</w:t>
      </w:r>
      <w:r w:rsidRPr="00D75182">
        <w:rPr>
          <w:rFonts w:ascii="Times New Roman" w:hAnsi="Times New Roman" w:cs="Times New Roman"/>
          <w:sz w:val="32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  <w:r w:rsidRPr="00D75182">
        <w:rPr>
          <w:rFonts w:ascii="Times New Roman" w:hAnsi="Times New Roman" w:cs="Times New Roman"/>
          <w:sz w:val="32"/>
          <w:lang w:eastAsia="ru-RU"/>
        </w:rPr>
        <w:br/>
      </w:r>
      <w:r w:rsidRPr="00D75182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   </w:t>
      </w:r>
      <w:r w:rsidRPr="00D75182">
        <w:rPr>
          <w:rFonts w:ascii="Times New Roman" w:hAnsi="Times New Roman" w:cs="Times New Roman"/>
          <w:sz w:val="32"/>
          <w:lang w:eastAsia="ru-RU"/>
        </w:rPr>
        <w:t xml:space="preserve">Срок рассмотрения апелляции - </w:t>
      </w:r>
      <w:r w:rsidRPr="00D75182">
        <w:rPr>
          <w:rFonts w:ascii="Times New Roman" w:hAnsi="Times New Roman" w:cs="Times New Roman"/>
          <w:b/>
          <w:sz w:val="32"/>
          <w:lang w:eastAsia="ru-RU"/>
        </w:rPr>
        <w:t>в течение двух рабочих дней</w:t>
      </w:r>
      <w:r w:rsidRPr="00D75182">
        <w:rPr>
          <w:rFonts w:ascii="Times New Roman" w:hAnsi="Times New Roman" w:cs="Times New Roman"/>
          <w:sz w:val="32"/>
          <w:lang w:eastAsia="ru-RU"/>
        </w:rPr>
        <w:t xml:space="preserve"> с момента ее поступления в КК.</w:t>
      </w:r>
      <w:r w:rsidRPr="00D75182">
        <w:rPr>
          <w:rFonts w:ascii="Times New Roman" w:hAnsi="Times New Roman" w:cs="Times New Roman"/>
          <w:sz w:val="32"/>
          <w:lang w:eastAsia="ru-RU"/>
        </w:rPr>
        <w:br/>
      </w:r>
      <w:r w:rsidRPr="00D75182">
        <w:rPr>
          <w:rFonts w:ascii="Times New Roman" w:hAnsi="Times New Roman" w:cs="Times New Roman"/>
          <w:sz w:val="32"/>
          <w:u w:val="single"/>
          <w:lang w:eastAsia="ru-RU"/>
        </w:rPr>
        <w:t>По результатам рассмотрения КК выносит одно из решений:</w:t>
      </w:r>
    </w:p>
    <w:p w:rsidR="00D75182" w:rsidRPr="00D75182" w:rsidRDefault="00D75182" w:rsidP="00D75182">
      <w:pPr>
        <w:pStyle w:val="a4"/>
        <w:jc w:val="both"/>
        <w:rPr>
          <w:rFonts w:ascii="Times New Roman" w:hAnsi="Times New Roman" w:cs="Times New Roman"/>
          <w:b/>
          <w:sz w:val="40"/>
          <w:lang w:eastAsia="ru-RU"/>
        </w:rPr>
      </w:pPr>
      <w:r w:rsidRPr="00D75182">
        <w:rPr>
          <w:rFonts w:ascii="Times New Roman" w:hAnsi="Times New Roman" w:cs="Times New Roman"/>
          <w:b/>
          <w:sz w:val="32"/>
          <w:szCs w:val="18"/>
          <w:lang w:eastAsia="ru-RU"/>
        </w:rPr>
        <w:t>- об удовлетворении апелляции;</w:t>
      </w:r>
    </w:p>
    <w:p w:rsidR="00D75182" w:rsidRPr="00D75182" w:rsidRDefault="00D75182" w:rsidP="00D75182">
      <w:pPr>
        <w:pStyle w:val="a4"/>
        <w:jc w:val="both"/>
        <w:rPr>
          <w:rFonts w:ascii="Times New Roman" w:hAnsi="Times New Roman" w:cs="Times New Roman"/>
          <w:b/>
          <w:sz w:val="40"/>
          <w:lang w:eastAsia="ru-RU"/>
        </w:rPr>
      </w:pPr>
      <w:r w:rsidRPr="00D75182">
        <w:rPr>
          <w:rFonts w:ascii="Times New Roman" w:hAnsi="Times New Roman" w:cs="Times New Roman"/>
          <w:b/>
          <w:sz w:val="32"/>
          <w:szCs w:val="18"/>
          <w:lang w:eastAsia="ru-RU"/>
        </w:rPr>
        <w:t>- об отклонении апелляции.</w:t>
      </w:r>
      <w:r w:rsidRPr="00D75182">
        <w:rPr>
          <w:rFonts w:ascii="Times New Roman" w:hAnsi="Times New Roman" w:cs="Times New Roman"/>
          <w:b/>
          <w:sz w:val="40"/>
          <w:lang w:eastAsia="ru-RU"/>
        </w:rPr>
        <w:t> </w:t>
      </w:r>
    </w:p>
    <w:p w:rsidR="00D75182" w:rsidRPr="00D75182" w:rsidRDefault="00D75182" w:rsidP="00D75182">
      <w:pPr>
        <w:pStyle w:val="a4"/>
        <w:jc w:val="both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 </w:t>
      </w:r>
      <w:r w:rsidRPr="00D75182">
        <w:rPr>
          <w:rFonts w:ascii="Times New Roman" w:hAnsi="Times New Roman" w:cs="Times New Roman"/>
          <w:sz w:val="32"/>
          <w:lang w:eastAsia="ru-RU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</w:t>
      </w:r>
      <w:r>
        <w:rPr>
          <w:rFonts w:ascii="Times New Roman" w:hAnsi="Times New Roman" w:cs="Times New Roman"/>
          <w:sz w:val="32"/>
          <w:lang w:eastAsia="ru-RU"/>
        </w:rPr>
        <w:t>и расписаниями проведения ГИА. </w:t>
      </w:r>
      <w:r w:rsidRPr="00D75182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  </w:t>
      </w:r>
      <w:r w:rsidRPr="00D75182">
        <w:rPr>
          <w:rFonts w:ascii="Times New Roman" w:hAnsi="Times New Roman" w:cs="Times New Roman"/>
          <w:b/>
          <w:sz w:val="32"/>
          <w:lang w:eastAsia="ru-RU"/>
        </w:rPr>
        <w:t>При отклонении апелляции результат апеллянта не изменяется и остается действующим.</w:t>
      </w:r>
    </w:p>
    <w:p w:rsidR="00DB610C" w:rsidRPr="00D75182" w:rsidRDefault="00DB610C" w:rsidP="00D75182">
      <w:pPr>
        <w:pStyle w:val="a4"/>
        <w:jc w:val="both"/>
        <w:rPr>
          <w:rFonts w:ascii="Times New Roman" w:hAnsi="Times New Roman" w:cs="Times New Roman"/>
          <w:b/>
          <w:sz w:val="32"/>
        </w:rPr>
      </w:pPr>
    </w:p>
    <w:sectPr w:rsidR="00DB610C" w:rsidRPr="00D75182" w:rsidSect="00CD62FD">
      <w:pgSz w:w="11906" w:h="16838"/>
      <w:pgMar w:top="851" w:right="851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411E0"/>
    <w:multiLevelType w:val="multilevel"/>
    <w:tmpl w:val="ACC4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5182"/>
    <w:rsid w:val="00CD62FD"/>
    <w:rsid w:val="00D75182"/>
    <w:rsid w:val="00D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9458D-B650-4E39-BB4A-38BD6C63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75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Капранова</dc:creator>
  <cp:lastModifiedBy>Пользователь Windows</cp:lastModifiedBy>
  <cp:revision>3</cp:revision>
  <dcterms:created xsi:type="dcterms:W3CDTF">2020-03-29T19:50:00Z</dcterms:created>
  <dcterms:modified xsi:type="dcterms:W3CDTF">2022-01-31T10:27:00Z</dcterms:modified>
</cp:coreProperties>
</file>